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A6382" w14:textId="385132FB" w:rsidR="00527F24" w:rsidRDefault="002F1D77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1E772B">
        <w:rPr>
          <w:rFonts w:hint="eastAsia"/>
          <w:lang w:eastAsia="zh-TW"/>
        </w:rPr>
        <w:t>７</w:t>
      </w:r>
      <w:r w:rsidR="00EF6020">
        <w:rPr>
          <w:rFonts w:hint="eastAsia"/>
          <w:lang w:eastAsia="zh-TW"/>
        </w:rPr>
        <w:t>年</w:t>
      </w:r>
      <w:r w:rsidR="001E772B">
        <w:rPr>
          <w:rFonts w:hint="eastAsia"/>
        </w:rPr>
        <w:t>１２</w:t>
      </w:r>
      <w:r>
        <w:rPr>
          <w:rFonts w:hint="eastAsia"/>
          <w:lang w:eastAsia="zh-TW"/>
        </w:rPr>
        <w:t>月</w:t>
      </w:r>
      <w:r w:rsidR="001E772B">
        <w:rPr>
          <w:rFonts w:hint="eastAsia"/>
        </w:rPr>
        <w:t>１４</w:t>
      </w:r>
      <w:r w:rsidR="00EF6020">
        <w:rPr>
          <w:rFonts w:hint="eastAsia"/>
          <w:lang w:eastAsia="zh-TW"/>
        </w:rPr>
        <w:t>日</w:t>
      </w:r>
    </w:p>
    <w:p w14:paraId="7FDA6383" w14:textId="274A6F94" w:rsidR="00527F24" w:rsidRDefault="00B20B7D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愛媛県卓球協会</w:t>
      </w:r>
    </w:p>
    <w:p w14:paraId="7FDA6384" w14:textId="77777777" w:rsidR="00527F24" w:rsidRDefault="00EF6020">
      <w:pPr>
        <w:wordWrap w:val="0"/>
      </w:pPr>
      <w:r>
        <w:rPr>
          <w:rFonts w:hint="eastAsia"/>
        </w:rPr>
        <w:t>関係者各位</w:t>
      </w:r>
    </w:p>
    <w:p w14:paraId="7FDA6385" w14:textId="77777777" w:rsidR="00527F24" w:rsidRDefault="00527F24">
      <w:pPr>
        <w:wordWrap w:val="0"/>
      </w:pPr>
      <w:bookmarkStart w:id="0" w:name="_Hlk174025570"/>
    </w:p>
    <w:p w14:paraId="7FDA6386" w14:textId="5D6D4CB1" w:rsidR="00527F24" w:rsidRDefault="001E772B">
      <w:pPr>
        <w:wordWrap w:val="0"/>
        <w:jc w:val="center"/>
      </w:pPr>
      <w:r>
        <w:rPr>
          <w:rFonts w:hint="eastAsia"/>
        </w:rPr>
        <w:t>令和７</w:t>
      </w:r>
      <w:r w:rsidR="00B20B7D">
        <w:rPr>
          <w:rFonts w:hint="eastAsia"/>
        </w:rPr>
        <w:t>年度</w:t>
      </w:r>
      <w:bookmarkEnd w:id="0"/>
      <w:r w:rsidR="00434233">
        <w:rPr>
          <w:rFonts w:hint="eastAsia"/>
        </w:rPr>
        <w:t>第</w:t>
      </w:r>
      <w:bookmarkStart w:id="1" w:name="_Hlk183849605"/>
      <w:r>
        <w:rPr>
          <w:rFonts w:hint="eastAsia"/>
        </w:rPr>
        <w:t>３５</w:t>
      </w:r>
      <w:r w:rsidR="00434233">
        <w:rPr>
          <w:rFonts w:hint="eastAsia"/>
        </w:rPr>
        <w:t>回アジアホープス卓球選手権大会日本代表選考会愛媛県予選会</w:t>
      </w:r>
      <w:r w:rsidR="00A07C49">
        <w:rPr>
          <w:rFonts w:hint="eastAsia"/>
        </w:rPr>
        <w:t>の諸注意</w:t>
      </w:r>
      <w:bookmarkEnd w:id="1"/>
    </w:p>
    <w:p w14:paraId="7FDA6387" w14:textId="77777777" w:rsidR="00527F24" w:rsidRDefault="00527F24">
      <w:pPr>
        <w:wordWrap w:val="0"/>
        <w:jc w:val="center"/>
      </w:pPr>
    </w:p>
    <w:p w14:paraId="7FDA6388" w14:textId="7BD85F88" w:rsidR="00527F24" w:rsidRPr="00855829" w:rsidRDefault="00EF6020" w:rsidP="00434233">
      <w:pPr>
        <w:wordWrap w:val="0"/>
        <w:rPr>
          <w:color w:val="FF0000"/>
        </w:rPr>
      </w:pPr>
      <w:r>
        <w:rPr>
          <w:rFonts w:hint="eastAsia"/>
        </w:rPr>
        <w:t xml:space="preserve">　</w:t>
      </w:r>
      <w:r w:rsidR="001E772B">
        <w:rPr>
          <w:rFonts w:hint="eastAsia"/>
        </w:rPr>
        <w:t>第３５</w:t>
      </w:r>
      <w:r w:rsidR="00434233">
        <w:rPr>
          <w:rFonts w:hint="eastAsia"/>
        </w:rPr>
        <w:t>回アジアホープス卓球選手権大会日本代表選考会愛媛県予選会の</w:t>
      </w:r>
      <w:r w:rsidR="00A07C49">
        <w:rPr>
          <w:rFonts w:hint="eastAsia"/>
        </w:rPr>
        <w:t>諸注意を掲載いたします</w:t>
      </w:r>
      <w:r>
        <w:rPr>
          <w:rFonts w:hint="eastAsia"/>
        </w:rPr>
        <w:t>。参加選手、引率の方は以下のことを熟読・ご理解の上ご参加ください。</w:t>
      </w:r>
    </w:p>
    <w:p w14:paraId="7FDA638F" w14:textId="77777777" w:rsidR="00527F24" w:rsidRDefault="00527F24">
      <w:pPr>
        <w:ind w:firstLine="420"/>
      </w:pPr>
    </w:p>
    <w:p w14:paraId="7FDA6390" w14:textId="1FDF5431" w:rsidR="00527F24" w:rsidRDefault="00527F24" w:rsidP="00E15AEA"/>
    <w:tbl>
      <w:tblPr>
        <w:tblStyle w:val="a9"/>
        <w:tblW w:w="990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469"/>
        <w:gridCol w:w="2044"/>
        <w:gridCol w:w="7391"/>
      </w:tblGrid>
      <w:tr w:rsidR="00527F24" w:rsidRPr="00A42649" w14:paraId="7FDA6397" w14:textId="77777777">
        <w:tc>
          <w:tcPr>
            <w:tcW w:w="469" w:type="dxa"/>
          </w:tcPr>
          <w:p w14:paraId="7FDA6391" w14:textId="7B632D40" w:rsidR="00527F24" w:rsidRDefault="00527F24"/>
        </w:tc>
        <w:tc>
          <w:tcPr>
            <w:tcW w:w="2044" w:type="dxa"/>
          </w:tcPr>
          <w:p w14:paraId="7FDA6392" w14:textId="523D15A1" w:rsidR="00527F24" w:rsidRDefault="00225C97">
            <w:r>
              <w:rPr>
                <w:rFonts w:hint="eastAsia"/>
              </w:rPr>
              <w:t>駐車場</w:t>
            </w:r>
          </w:p>
        </w:tc>
        <w:tc>
          <w:tcPr>
            <w:tcW w:w="7391" w:type="dxa"/>
          </w:tcPr>
          <w:p w14:paraId="7FDA6396" w14:textId="7DDEE55A" w:rsidR="00527F24" w:rsidRPr="00B20B7D" w:rsidRDefault="00225C97" w:rsidP="00B20B7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コミセンの駐車場は８時からでないとあきません、近くの有料駐車場に止めてください、</w:t>
            </w:r>
            <w:r w:rsidRPr="00225C97">
              <w:rPr>
                <w:rFonts w:asciiTheme="minorEastAsia" w:hAnsiTheme="minorEastAsia" w:cstheme="minorEastAsia" w:hint="eastAsia"/>
                <w:color w:val="FF0000"/>
                <w:szCs w:val="21"/>
              </w:rPr>
              <w:t>注意・必ず近隣の商業施設には止めないこと。</w:t>
            </w:r>
          </w:p>
        </w:tc>
      </w:tr>
      <w:tr w:rsidR="00527F24" w14:paraId="7FDA639F" w14:textId="77777777">
        <w:tc>
          <w:tcPr>
            <w:tcW w:w="469" w:type="dxa"/>
          </w:tcPr>
          <w:p w14:paraId="7FDA6398" w14:textId="26CBE5BD" w:rsidR="00527F24" w:rsidRDefault="00527F24"/>
        </w:tc>
        <w:tc>
          <w:tcPr>
            <w:tcW w:w="2044" w:type="dxa"/>
          </w:tcPr>
          <w:p w14:paraId="7FDA6399" w14:textId="19E623FB" w:rsidR="00527F24" w:rsidRDefault="00CF5B81">
            <w:r>
              <w:rPr>
                <w:rFonts w:hint="eastAsia"/>
              </w:rPr>
              <w:t>大会会場</w:t>
            </w:r>
          </w:p>
        </w:tc>
        <w:tc>
          <w:tcPr>
            <w:tcW w:w="7391" w:type="dxa"/>
          </w:tcPr>
          <w:p w14:paraId="7FDA639E" w14:textId="7FA28F6D" w:rsidR="00527F24" w:rsidRPr="00B20B7D" w:rsidRDefault="00434233" w:rsidP="00B20B7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松山市総合コミュニティーセンター体育館（サブアリーナ）</w:t>
            </w:r>
          </w:p>
        </w:tc>
      </w:tr>
      <w:tr w:rsidR="00527F24" w14:paraId="7FDA63AD" w14:textId="77777777" w:rsidTr="00F55216">
        <w:trPr>
          <w:trHeight w:val="1745"/>
        </w:trPr>
        <w:tc>
          <w:tcPr>
            <w:tcW w:w="469" w:type="dxa"/>
          </w:tcPr>
          <w:p w14:paraId="7FDA63A0" w14:textId="0C46D528" w:rsidR="00527F24" w:rsidRDefault="00527F24"/>
        </w:tc>
        <w:tc>
          <w:tcPr>
            <w:tcW w:w="2044" w:type="dxa"/>
          </w:tcPr>
          <w:p w14:paraId="6E5EF1B8" w14:textId="77777777" w:rsidR="00B938BB" w:rsidRDefault="00B938BB" w:rsidP="00963581">
            <w:r>
              <w:rPr>
                <w:rFonts w:hint="eastAsia"/>
              </w:rPr>
              <w:t>入館</w:t>
            </w:r>
            <w:r w:rsidR="00EF6020">
              <w:rPr>
                <w:rFonts w:hint="eastAsia"/>
              </w:rPr>
              <w:t>時間</w:t>
            </w:r>
            <w:r w:rsidR="00B20B7D">
              <w:rPr>
                <w:rFonts w:hint="eastAsia"/>
              </w:rPr>
              <w:t>８時</w:t>
            </w:r>
            <w:r w:rsidR="00B44399">
              <w:rPr>
                <w:rFonts w:hint="eastAsia"/>
              </w:rPr>
              <w:t>から</w:t>
            </w:r>
          </w:p>
          <w:p w14:paraId="7FDA63A2" w14:textId="027DB378" w:rsidR="00B44399" w:rsidRDefault="00B44399" w:rsidP="00963581">
            <w:r>
              <w:rPr>
                <w:rFonts w:hint="eastAsia"/>
              </w:rPr>
              <w:t>全員で準備</w:t>
            </w:r>
          </w:p>
        </w:tc>
        <w:tc>
          <w:tcPr>
            <w:tcW w:w="7391" w:type="dxa"/>
          </w:tcPr>
          <w:p w14:paraId="5E52EAAB" w14:textId="1A3BB971" w:rsidR="00B20B7D" w:rsidRDefault="00CF5B81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保護者</w:t>
            </w:r>
            <w:r w:rsidR="00B44399">
              <w:rPr>
                <w:rFonts w:asciiTheme="minorEastAsia" w:hAnsiTheme="minorEastAsia" w:cstheme="minorEastAsia" w:hint="eastAsia"/>
                <w:szCs w:val="21"/>
              </w:rPr>
              <w:t>の方が卓球台、選手はネット・カウンター・ｺｰﾄナンバーなど</w:t>
            </w:r>
          </w:p>
          <w:p w14:paraId="202BF533" w14:textId="438BF69E" w:rsidR="00B44399" w:rsidRDefault="00434233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卓球台は８台</w:t>
            </w:r>
          </w:p>
          <w:p w14:paraId="44DF4C5B" w14:textId="6766ED07" w:rsidR="00B44399" w:rsidRDefault="00B44399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注意　。</w:t>
            </w:r>
          </w:p>
          <w:p w14:paraId="49377CEB" w14:textId="77777777" w:rsidR="00B44399" w:rsidRDefault="00B44399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165864D8" w14:textId="3745CFFE" w:rsidR="00B44399" w:rsidRDefault="00B44399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卓球台はストッパーを押して二人で広げてください。</w:t>
            </w:r>
          </w:p>
          <w:p w14:paraId="7FDA63AC" w14:textId="23E40DE3" w:rsidR="009070DD" w:rsidRPr="009070DD" w:rsidRDefault="009070D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bookmarkStart w:id="2" w:name="_GoBack"/>
        <w:bookmarkEnd w:id="2"/>
      </w:tr>
      <w:tr w:rsidR="00527F24" w14:paraId="7FDA63B8" w14:textId="77777777">
        <w:tc>
          <w:tcPr>
            <w:tcW w:w="469" w:type="dxa"/>
          </w:tcPr>
          <w:p w14:paraId="7FDA63AE" w14:textId="146C0D8A" w:rsidR="00527F24" w:rsidRDefault="00527F24"/>
        </w:tc>
        <w:tc>
          <w:tcPr>
            <w:tcW w:w="2044" w:type="dxa"/>
          </w:tcPr>
          <w:p w14:paraId="7FDA63AF" w14:textId="04482C9A" w:rsidR="00527F24" w:rsidRDefault="001E772B">
            <w:r>
              <w:rPr>
                <w:rFonts w:hint="eastAsia"/>
              </w:rPr>
              <w:t>練習予定８時１５分より９時００</w:t>
            </w:r>
            <w:r w:rsidR="00B44399">
              <w:rPr>
                <w:rFonts w:hint="eastAsia"/>
              </w:rPr>
              <w:t>分まで</w:t>
            </w:r>
          </w:p>
        </w:tc>
        <w:tc>
          <w:tcPr>
            <w:tcW w:w="7391" w:type="dxa"/>
          </w:tcPr>
          <w:p w14:paraId="7FDA63B7" w14:textId="57B328A4" w:rsidR="00527F24" w:rsidRDefault="00B44399" w:rsidP="00B44399">
            <w:r>
              <w:rPr>
                <w:rFonts w:hint="eastAsia"/>
              </w:rPr>
              <w:t>準備の時間により遅れる可能性有り</w:t>
            </w:r>
          </w:p>
        </w:tc>
      </w:tr>
      <w:tr w:rsidR="00527F24" w14:paraId="7FDA63BF" w14:textId="77777777">
        <w:tc>
          <w:tcPr>
            <w:tcW w:w="469" w:type="dxa"/>
          </w:tcPr>
          <w:p w14:paraId="7FDA63B9" w14:textId="10502ED8" w:rsidR="00527F24" w:rsidRDefault="00527F24"/>
        </w:tc>
        <w:tc>
          <w:tcPr>
            <w:tcW w:w="2044" w:type="dxa"/>
          </w:tcPr>
          <w:p w14:paraId="7FDA63BA" w14:textId="6D0B554D" w:rsidR="00527F24" w:rsidRDefault="00B44399">
            <w:r>
              <w:rPr>
                <w:rFonts w:hint="eastAsia"/>
              </w:rPr>
              <w:t>開会式</w:t>
            </w:r>
          </w:p>
        </w:tc>
        <w:tc>
          <w:tcPr>
            <w:tcW w:w="7391" w:type="dxa"/>
          </w:tcPr>
          <w:p w14:paraId="7FDA63BE" w14:textId="7AEDEE31" w:rsidR="000256FC" w:rsidRDefault="001E772B" w:rsidP="0095100B">
            <w:r>
              <w:rPr>
                <w:rFonts w:hint="eastAsia"/>
              </w:rPr>
              <w:t>９時００分から</w:t>
            </w:r>
          </w:p>
        </w:tc>
      </w:tr>
      <w:tr w:rsidR="00527F24" w14:paraId="7FDA63C4" w14:textId="77777777">
        <w:tc>
          <w:tcPr>
            <w:tcW w:w="469" w:type="dxa"/>
          </w:tcPr>
          <w:p w14:paraId="7FDA63C0" w14:textId="7D064BD5" w:rsidR="00527F24" w:rsidRDefault="00527F24"/>
        </w:tc>
        <w:tc>
          <w:tcPr>
            <w:tcW w:w="2044" w:type="dxa"/>
          </w:tcPr>
          <w:p w14:paraId="7FDA63C1" w14:textId="52A4138B" w:rsidR="00527F24" w:rsidRDefault="00527F24"/>
        </w:tc>
        <w:tc>
          <w:tcPr>
            <w:tcW w:w="7391" w:type="dxa"/>
          </w:tcPr>
          <w:p w14:paraId="7FDA63C3" w14:textId="2DA7752C" w:rsidR="00527F24" w:rsidRDefault="00B44399" w:rsidP="001C38DE">
            <w:r>
              <w:t>競技場の注意・進行上の注意その他でおこないます。</w:t>
            </w:r>
          </w:p>
        </w:tc>
      </w:tr>
      <w:tr w:rsidR="00527F24" w14:paraId="7FDA63CC" w14:textId="77777777">
        <w:tc>
          <w:tcPr>
            <w:tcW w:w="469" w:type="dxa"/>
          </w:tcPr>
          <w:p w14:paraId="7FDA63C5" w14:textId="6F21C16C" w:rsidR="00527F24" w:rsidRDefault="00527F24"/>
        </w:tc>
        <w:tc>
          <w:tcPr>
            <w:tcW w:w="2044" w:type="dxa"/>
          </w:tcPr>
          <w:p w14:paraId="7FDA63C6" w14:textId="68AB19DB" w:rsidR="00527F24" w:rsidRDefault="0006340F">
            <w:r>
              <w:t>競技場の注意</w:t>
            </w:r>
          </w:p>
        </w:tc>
        <w:tc>
          <w:tcPr>
            <w:tcW w:w="7391" w:type="dxa"/>
          </w:tcPr>
          <w:p w14:paraId="34093E6A" w14:textId="7F1CB65F" w:rsidR="00527F24" w:rsidRDefault="00A26EE8" w:rsidP="00C662A7">
            <w:r>
              <w:rPr>
                <w:rFonts w:hint="eastAsia"/>
              </w:rPr>
              <w:t>今大会は、</w:t>
            </w:r>
            <w:r w:rsidR="00836173">
              <w:rPr>
                <w:rFonts w:hint="eastAsia"/>
              </w:rPr>
              <w:t>現行の日本卓球ルールを適用いたします</w:t>
            </w:r>
          </w:p>
          <w:p w14:paraId="01CC061E" w14:textId="1CE64E8A" w:rsidR="0006340F" w:rsidRDefault="0006340F" w:rsidP="00C662A7">
            <w:r>
              <w:t>タイムアウト制は</w:t>
            </w:r>
            <w:r w:rsidR="00836173">
              <w:rPr>
                <w:rFonts w:hint="eastAsia"/>
              </w:rPr>
              <w:t>すべての試合に適用いたします。</w:t>
            </w:r>
          </w:p>
          <w:p w14:paraId="26C622C3" w14:textId="202BE3C9" w:rsidR="0006340F" w:rsidRDefault="00836173" w:rsidP="00C662A7">
            <w:r>
              <w:rPr>
                <w:rFonts w:hint="eastAsia"/>
              </w:rPr>
              <w:t>サービスは、１６センチ以上投げあげるように努力するようご指導ください。</w:t>
            </w:r>
          </w:p>
          <w:p w14:paraId="66281595" w14:textId="7BAA4793" w:rsidR="00836173" w:rsidRDefault="00836173" w:rsidP="00C662A7">
            <w:r>
              <w:rPr>
                <w:rFonts w:hint="eastAsia"/>
              </w:rPr>
              <w:t>監督及びアドバイザーは、違反アドバイスをしないようにご注意ください。</w:t>
            </w:r>
          </w:p>
          <w:p w14:paraId="14D7BBB9" w14:textId="77777777" w:rsidR="0006340F" w:rsidRDefault="00AC364F" w:rsidP="00C662A7">
            <w:r>
              <w:t>フェンス内は</w:t>
            </w:r>
            <w:r w:rsidR="00DF49B6">
              <w:rPr>
                <w:rFonts w:hint="eastAsia"/>
              </w:rPr>
              <w:t>監督１名</w:t>
            </w:r>
            <w:r w:rsidR="00836173">
              <w:rPr>
                <w:rFonts w:hint="eastAsia"/>
              </w:rPr>
              <w:t>及び他コーチは</w:t>
            </w:r>
            <w:r w:rsidR="00836173">
              <w:rPr>
                <w:rFonts w:hint="eastAsia"/>
              </w:rPr>
              <w:t>OK</w:t>
            </w:r>
            <w:r w:rsidR="00836173">
              <w:rPr>
                <w:rFonts w:hint="eastAsia"/>
              </w:rPr>
              <w:t>です</w:t>
            </w:r>
          </w:p>
          <w:p w14:paraId="7FDA63CB" w14:textId="55E26EC9" w:rsidR="001E772B" w:rsidRPr="009C2181" w:rsidRDefault="001E772B" w:rsidP="00C662A7">
            <w:pPr>
              <w:rPr>
                <w:rFonts w:hint="eastAsia"/>
              </w:rPr>
            </w:pPr>
            <w:r>
              <w:t>試合前の練習は</w:t>
            </w:r>
            <w:r>
              <w:t>1</w:t>
            </w:r>
            <w:r>
              <w:t>分</w:t>
            </w:r>
          </w:p>
        </w:tc>
      </w:tr>
      <w:tr w:rsidR="00527F24" w:rsidRPr="00DA5AAF" w14:paraId="7FDA63D3" w14:textId="77777777">
        <w:tc>
          <w:tcPr>
            <w:tcW w:w="469" w:type="dxa"/>
          </w:tcPr>
          <w:p w14:paraId="7FDA63CD" w14:textId="39A777C9" w:rsidR="00527F24" w:rsidRDefault="00527F24"/>
          <w:p w14:paraId="7FDA63CE" w14:textId="75983777" w:rsidR="00527F24" w:rsidRDefault="00527F24"/>
        </w:tc>
        <w:tc>
          <w:tcPr>
            <w:tcW w:w="2044" w:type="dxa"/>
          </w:tcPr>
          <w:p w14:paraId="42114C94" w14:textId="77777777" w:rsidR="00527F24" w:rsidRDefault="00AC364F">
            <w:r>
              <w:t>進行上の注意</w:t>
            </w:r>
          </w:p>
          <w:p w14:paraId="7FDA63CF" w14:textId="1D17AB69" w:rsidR="00DF49B6" w:rsidRDefault="00A26EE8" w:rsidP="00E15AEA">
            <w:pPr>
              <w:ind w:left="210" w:hangingChars="100" w:hanging="210"/>
            </w:pPr>
            <w:r>
              <w:rPr>
                <w:rFonts w:hint="eastAsia"/>
              </w:rPr>
              <w:t xml:space="preserve">（個人戦）　　　　</w:t>
            </w:r>
            <w:r w:rsidR="00DF49B6">
              <w:rPr>
                <w:rFonts w:hint="eastAsia"/>
              </w:rPr>
              <w:t>９時３０分</w:t>
            </w:r>
            <w:r>
              <w:rPr>
                <w:rFonts w:hint="eastAsia"/>
              </w:rPr>
              <w:t>開始</w:t>
            </w:r>
            <w:r w:rsidR="00DF49B6">
              <w:rPr>
                <w:rFonts w:hint="eastAsia"/>
              </w:rPr>
              <w:t>予定</w:t>
            </w:r>
          </w:p>
        </w:tc>
        <w:tc>
          <w:tcPr>
            <w:tcW w:w="7391" w:type="dxa"/>
          </w:tcPr>
          <w:p w14:paraId="3BBD592A" w14:textId="34701BE1" w:rsidR="006A5CCE" w:rsidRDefault="001E772B" w:rsidP="00C662A7">
            <w:r>
              <w:t>トーナメント戦から、ベスト</w:t>
            </w:r>
            <w:r>
              <w:t>4</w:t>
            </w:r>
            <w:r>
              <w:t>が決まり次第リーグ戦</w:t>
            </w:r>
          </w:p>
          <w:p w14:paraId="4BEA533D" w14:textId="708CE1C1" w:rsidR="001E772B" w:rsidRPr="006A5CCE" w:rsidRDefault="001E772B" w:rsidP="00C662A7">
            <w:pPr>
              <w:rPr>
                <w:rFonts w:hint="eastAsia"/>
              </w:rPr>
            </w:pPr>
            <w:r>
              <w:t>トーナメント最初の試合で負けた選手はコンソレーションに進む。</w:t>
            </w:r>
          </w:p>
          <w:p w14:paraId="7FDA63D2" w14:textId="013DC0E7" w:rsidR="00DF49B6" w:rsidRPr="00DF49B6" w:rsidRDefault="00DF49B6" w:rsidP="00C662A7"/>
        </w:tc>
      </w:tr>
      <w:tr w:rsidR="00DF49B6" w14:paraId="7FDA63E2" w14:textId="77777777">
        <w:tc>
          <w:tcPr>
            <w:tcW w:w="469" w:type="dxa"/>
          </w:tcPr>
          <w:p w14:paraId="7FDA63D4" w14:textId="6B94D1A1" w:rsidR="00DF49B6" w:rsidRDefault="00DF49B6" w:rsidP="00DF49B6"/>
        </w:tc>
        <w:tc>
          <w:tcPr>
            <w:tcW w:w="2044" w:type="dxa"/>
          </w:tcPr>
          <w:p w14:paraId="7FDA63D5" w14:textId="2FEAE92C" w:rsidR="00DF49B6" w:rsidRDefault="00DF49B6" w:rsidP="00DF49B6"/>
        </w:tc>
        <w:tc>
          <w:tcPr>
            <w:tcW w:w="7391" w:type="dxa"/>
          </w:tcPr>
          <w:p w14:paraId="7FDA63E1" w14:textId="4102CDAC" w:rsidR="00DF49B6" w:rsidRDefault="00DF49B6" w:rsidP="009C2181"/>
        </w:tc>
      </w:tr>
      <w:tr w:rsidR="00DF49B6" w14:paraId="7FDA63EA" w14:textId="77777777">
        <w:tc>
          <w:tcPr>
            <w:tcW w:w="469" w:type="dxa"/>
          </w:tcPr>
          <w:p w14:paraId="7FDA63E3" w14:textId="473B0200" w:rsidR="00DF49B6" w:rsidRDefault="00DF49B6" w:rsidP="00DF49B6"/>
        </w:tc>
        <w:tc>
          <w:tcPr>
            <w:tcW w:w="2044" w:type="dxa"/>
          </w:tcPr>
          <w:p w14:paraId="7FDA63E4" w14:textId="7E9BE968" w:rsidR="00DF49B6" w:rsidRDefault="00F33316" w:rsidP="00DF49B6">
            <w:r>
              <w:rPr>
                <w:rFonts w:hint="eastAsia"/>
              </w:rPr>
              <w:t>受付</w:t>
            </w:r>
          </w:p>
        </w:tc>
        <w:tc>
          <w:tcPr>
            <w:tcW w:w="7391" w:type="dxa"/>
          </w:tcPr>
          <w:p w14:paraId="7FDA63E9" w14:textId="577645FA" w:rsidR="00F33316" w:rsidRDefault="006A5CCE" w:rsidP="00F33316">
            <w:r>
              <w:rPr>
                <w:rFonts w:hint="eastAsia"/>
              </w:rPr>
              <w:t>代表になった選手は必ず受付をする。</w:t>
            </w:r>
          </w:p>
        </w:tc>
      </w:tr>
      <w:tr w:rsidR="00F33316" w14:paraId="7FDA63EE" w14:textId="77777777">
        <w:tc>
          <w:tcPr>
            <w:tcW w:w="469" w:type="dxa"/>
          </w:tcPr>
          <w:p w14:paraId="7FDA63EB" w14:textId="3DC8A539" w:rsidR="00F33316" w:rsidRDefault="00F33316" w:rsidP="00F33316"/>
        </w:tc>
        <w:tc>
          <w:tcPr>
            <w:tcW w:w="2044" w:type="dxa"/>
          </w:tcPr>
          <w:p w14:paraId="7FDA63EC" w14:textId="4601E243" w:rsidR="00F33316" w:rsidRDefault="006A5CCE" w:rsidP="00F33316">
            <w:r>
              <w:rPr>
                <w:rFonts w:hint="eastAsia"/>
              </w:rPr>
              <w:t>表彰</w:t>
            </w:r>
          </w:p>
        </w:tc>
        <w:tc>
          <w:tcPr>
            <w:tcW w:w="7391" w:type="dxa"/>
          </w:tcPr>
          <w:p w14:paraId="7FDA63ED" w14:textId="7A8DFD03" w:rsidR="00F33316" w:rsidRDefault="006A5CCE" w:rsidP="006A5CCE">
            <w:r>
              <w:rPr>
                <w:rFonts w:hint="eastAsia"/>
              </w:rPr>
              <w:t>３位までの選手、１位の選手は受付を必ずする。</w:t>
            </w:r>
          </w:p>
        </w:tc>
      </w:tr>
      <w:tr w:rsidR="00F33316" w14:paraId="7FDA63F2" w14:textId="77777777">
        <w:tc>
          <w:tcPr>
            <w:tcW w:w="469" w:type="dxa"/>
          </w:tcPr>
          <w:p w14:paraId="7FDA63EF" w14:textId="3CD410D5" w:rsidR="00F33316" w:rsidRPr="00A26EE8" w:rsidRDefault="00F33316" w:rsidP="00F33316">
            <w:pPr>
              <w:rPr>
                <w:sz w:val="16"/>
                <w:szCs w:val="16"/>
              </w:rPr>
            </w:pPr>
          </w:p>
        </w:tc>
        <w:tc>
          <w:tcPr>
            <w:tcW w:w="2044" w:type="dxa"/>
          </w:tcPr>
          <w:p w14:paraId="7FDA63F0" w14:textId="16C3973C" w:rsidR="00F33316" w:rsidRDefault="001D48C6" w:rsidP="00F33316">
            <w:r>
              <w:rPr>
                <w:rFonts w:hint="eastAsia"/>
              </w:rPr>
              <w:t>その他</w:t>
            </w:r>
          </w:p>
        </w:tc>
        <w:tc>
          <w:tcPr>
            <w:tcW w:w="7391" w:type="dxa"/>
          </w:tcPr>
          <w:p w14:paraId="7FDA63F1" w14:textId="043E5AD0" w:rsidR="001D48C6" w:rsidRPr="006408A1" w:rsidRDefault="00836173" w:rsidP="001D48C6">
            <w:r>
              <w:rPr>
                <w:rFonts w:hint="eastAsia"/>
              </w:rPr>
              <w:t>各自で</w:t>
            </w:r>
            <w:r w:rsidR="001D48C6">
              <w:rPr>
                <w:rFonts w:hint="eastAsia"/>
              </w:rPr>
              <w:t>忘れ物</w:t>
            </w:r>
            <w:r>
              <w:rPr>
                <w:rFonts w:hint="eastAsia"/>
              </w:rPr>
              <w:t>に気をつけて後方付けのご協力もお願いします。</w:t>
            </w:r>
          </w:p>
        </w:tc>
      </w:tr>
    </w:tbl>
    <w:p w14:paraId="7FDA63F5" w14:textId="77777777" w:rsidR="00527F24" w:rsidRDefault="00EF6020">
      <w:pPr>
        <w:wordWrap w:val="0"/>
        <w:jc w:val="right"/>
      </w:pPr>
      <w:r>
        <w:rPr>
          <w:rFonts w:hint="eastAsia"/>
        </w:rPr>
        <w:t xml:space="preserve">以　上　</w:t>
      </w:r>
    </w:p>
    <w:sectPr w:rsidR="00527F24">
      <w:pgSz w:w="11906" w:h="16838"/>
      <w:pgMar w:top="709" w:right="850" w:bottom="709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BDE8D" w14:textId="77777777" w:rsidR="00CA39BE" w:rsidRDefault="00CA39BE" w:rsidP="00F55216">
      <w:r>
        <w:separator/>
      </w:r>
    </w:p>
  </w:endnote>
  <w:endnote w:type="continuationSeparator" w:id="0">
    <w:p w14:paraId="189B2041" w14:textId="77777777" w:rsidR="00CA39BE" w:rsidRDefault="00CA39BE" w:rsidP="00F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41EA1" w14:textId="77777777" w:rsidR="00CA39BE" w:rsidRDefault="00CA39BE" w:rsidP="00F55216">
      <w:r>
        <w:separator/>
      </w:r>
    </w:p>
  </w:footnote>
  <w:footnote w:type="continuationSeparator" w:id="0">
    <w:p w14:paraId="10A67455" w14:textId="77777777" w:rsidR="00CA39BE" w:rsidRDefault="00CA39BE" w:rsidP="00F5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C46A9"/>
    <w:multiLevelType w:val="singleLevel"/>
    <w:tmpl w:val="5F0C46A9"/>
    <w:lvl w:ilvl="0">
      <w:start w:val="1"/>
      <w:numFmt w:val="decimalFullWidth"/>
      <w:suff w:val="nothing"/>
      <w:lvlText w:val="%1．"/>
      <w:lvlJc w:val="left"/>
    </w:lvl>
  </w:abstractNum>
  <w:abstractNum w:abstractNumId="1" w15:restartNumberingAfterBreak="0">
    <w:nsid w:val="60F03AE6"/>
    <w:multiLevelType w:val="singleLevel"/>
    <w:tmpl w:val="60F03AE6"/>
    <w:lvl w:ilvl="0">
      <w:start w:val="1"/>
      <w:numFmt w:val="decimalFullWidth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6FC"/>
    <w:rsid w:val="0006340F"/>
    <w:rsid w:val="0007390E"/>
    <w:rsid w:val="00080EDB"/>
    <w:rsid w:val="000B65DE"/>
    <w:rsid w:val="00141492"/>
    <w:rsid w:val="001575D3"/>
    <w:rsid w:val="00172A27"/>
    <w:rsid w:val="001C38DE"/>
    <w:rsid w:val="001D48C6"/>
    <w:rsid w:val="001E772B"/>
    <w:rsid w:val="001F3A80"/>
    <w:rsid w:val="001F42D6"/>
    <w:rsid w:val="001F4397"/>
    <w:rsid w:val="00223BAC"/>
    <w:rsid w:val="00225C97"/>
    <w:rsid w:val="00236440"/>
    <w:rsid w:val="0025466B"/>
    <w:rsid w:val="002661F0"/>
    <w:rsid w:val="002C3321"/>
    <w:rsid w:val="002F1D77"/>
    <w:rsid w:val="002F7AEA"/>
    <w:rsid w:val="0030196D"/>
    <w:rsid w:val="00333662"/>
    <w:rsid w:val="00382224"/>
    <w:rsid w:val="00392285"/>
    <w:rsid w:val="003C1115"/>
    <w:rsid w:val="003F1B66"/>
    <w:rsid w:val="00406A7B"/>
    <w:rsid w:val="004154A1"/>
    <w:rsid w:val="00427387"/>
    <w:rsid w:val="00433B69"/>
    <w:rsid w:val="00434233"/>
    <w:rsid w:val="0044590A"/>
    <w:rsid w:val="00476567"/>
    <w:rsid w:val="004919D9"/>
    <w:rsid w:val="00495856"/>
    <w:rsid w:val="004A014A"/>
    <w:rsid w:val="004B5171"/>
    <w:rsid w:val="004D1827"/>
    <w:rsid w:val="004D61BB"/>
    <w:rsid w:val="0050475A"/>
    <w:rsid w:val="00527F24"/>
    <w:rsid w:val="00564285"/>
    <w:rsid w:val="005813F0"/>
    <w:rsid w:val="005A6B76"/>
    <w:rsid w:val="005E1E9A"/>
    <w:rsid w:val="006408A1"/>
    <w:rsid w:val="00670F56"/>
    <w:rsid w:val="006A5CCE"/>
    <w:rsid w:val="006D3FAE"/>
    <w:rsid w:val="00722CA7"/>
    <w:rsid w:val="00724241"/>
    <w:rsid w:val="00737122"/>
    <w:rsid w:val="00780D5D"/>
    <w:rsid w:val="007829FE"/>
    <w:rsid w:val="007A5916"/>
    <w:rsid w:val="007F78F5"/>
    <w:rsid w:val="00836173"/>
    <w:rsid w:val="00855829"/>
    <w:rsid w:val="00860BCE"/>
    <w:rsid w:val="00876F8F"/>
    <w:rsid w:val="00883185"/>
    <w:rsid w:val="00883A15"/>
    <w:rsid w:val="008C453F"/>
    <w:rsid w:val="008C58AF"/>
    <w:rsid w:val="008F7249"/>
    <w:rsid w:val="009070DD"/>
    <w:rsid w:val="00910AED"/>
    <w:rsid w:val="00912D82"/>
    <w:rsid w:val="00920725"/>
    <w:rsid w:val="00926FDF"/>
    <w:rsid w:val="0095100B"/>
    <w:rsid w:val="00963581"/>
    <w:rsid w:val="009668D3"/>
    <w:rsid w:val="009B2823"/>
    <w:rsid w:val="009C2181"/>
    <w:rsid w:val="009C3D59"/>
    <w:rsid w:val="009F4065"/>
    <w:rsid w:val="00A07C49"/>
    <w:rsid w:val="00A147D4"/>
    <w:rsid w:val="00A26EE8"/>
    <w:rsid w:val="00A375C2"/>
    <w:rsid w:val="00A42649"/>
    <w:rsid w:val="00A825A9"/>
    <w:rsid w:val="00AC364F"/>
    <w:rsid w:val="00AE36F5"/>
    <w:rsid w:val="00AF35B1"/>
    <w:rsid w:val="00B20B7D"/>
    <w:rsid w:val="00B44399"/>
    <w:rsid w:val="00B448EB"/>
    <w:rsid w:val="00B47DFB"/>
    <w:rsid w:val="00B84E7F"/>
    <w:rsid w:val="00B86DB4"/>
    <w:rsid w:val="00B938BB"/>
    <w:rsid w:val="00BB109E"/>
    <w:rsid w:val="00C03B2C"/>
    <w:rsid w:val="00C156AC"/>
    <w:rsid w:val="00C662A7"/>
    <w:rsid w:val="00C818B1"/>
    <w:rsid w:val="00C931A4"/>
    <w:rsid w:val="00CA39BE"/>
    <w:rsid w:val="00CF5B81"/>
    <w:rsid w:val="00D13A7D"/>
    <w:rsid w:val="00D165F1"/>
    <w:rsid w:val="00D31A64"/>
    <w:rsid w:val="00D55A68"/>
    <w:rsid w:val="00D57840"/>
    <w:rsid w:val="00D664CA"/>
    <w:rsid w:val="00D8403F"/>
    <w:rsid w:val="00DA5AAF"/>
    <w:rsid w:val="00DA7F47"/>
    <w:rsid w:val="00DC1215"/>
    <w:rsid w:val="00DF49B6"/>
    <w:rsid w:val="00E15AEA"/>
    <w:rsid w:val="00E3731D"/>
    <w:rsid w:val="00E56807"/>
    <w:rsid w:val="00E73DDA"/>
    <w:rsid w:val="00EC3424"/>
    <w:rsid w:val="00EF6020"/>
    <w:rsid w:val="00F1357A"/>
    <w:rsid w:val="00F1765C"/>
    <w:rsid w:val="00F33316"/>
    <w:rsid w:val="00F353DC"/>
    <w:rsid w:val="00F55216"/>
    <w:rsid w:val="00F800CA"/>
    <w:rsid w:val="00FE3C1A"/>
    <w:rsid w:val="0FD80DDC"/>
    <w:rsid w:val="11C577CA"/>
    <w:rsid w:val="201B5F0F"/>
    <w:rsid w:val="218F29E3"/>
    <w:rsid w:val="25106CCF"/>
    <w:rsid w:val="26D7565E"/>
    <w:rsid w:val="34127690"/>
    <w:rsid w:val="394F04CE"/>
    <w:rsid w:val="42E533FB"/>
    <w:rsid w:val="52C45A6E"/>
    <w:rsid w:val="53EB0189"/>
    <w:rsid w:val="56AE60D0"/>
    <w:rsid w:val="7D66022A"/>
    <w:rsid w:val="7DBB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A6382"/>
  <w15:docId w15:val="{6105E293-2E50-4ED0-9D8C-49B91CB7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99"/>
    <w:pPr>
      <w:ind w:leftChars="400" w:left="840"/>
    </w:pPr>
  </w:style>
  <w:style w:type="character" w:customStyle="1" w:styleId="a8">
    <w:name w:val="ヘッダー (文字)"/>
    <w:basedOn w:val="a0"/>
    <w:link w:val="a7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qFormat/>
    <w:rPr>
      <w:kern w:val="2"/>
      <w:sz w:val="21"/>
      <w:szCs w:val="24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fukuju</dc:creator>
  <cp:lastModifiedBy>愛媛県 卓球協会</cp:lastModifiedBy>
  <cp:revision>17</cp:revision>
  <cp:lastPrinted>2021-07-24T13:08:00Z</cp:lastPrinted>
  <dcterms:created xsi:type="dcterms:W3CDTF">2022-07-11T11:30:00Z</dcterms:created>
  <dcterms:modified xsi:type="dcterms:W3CDTF">2025-12-12T05:33:00Z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